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567" w:rsidRDefault="00D77647" w:rsidP="00573E49">
      <w:pPr>
        <w:spacing w:after="0" w:line="480" w:lineRule="auto"/>
        <w:jc w:val="center"/>
      </w:pPr>
      <w:r>
        <w:rPr>
          <w:b/>
          <w:color w:val="17365D"/>
          <w:sz w:val="22"/>
        </w:rPr>
        <w:t>UNIVERSITY OF EL OUED</w:t>
      </w:r>
    </w:p>
    <w:p w:rsidR="00DC5567" w:rsidRPr="005268B7" w:rsidRDefault="00D77647" w:rsidP="00573E49">
      <w:pPr>
        <w:spacing w:after="60" w:line="480" w:lineRule="auto"/>
        <w:jc w:val="center"/>
        <w:rPr>
          <w:sz w:val="24"/>
          <w:szCs w:val="32"/>
        </w:rPr>
      </w:pPr>
      <w:r w:rsidRPr="005268B7">
        <w:rPr>
          <w:i/>
          <w:color w:val="595959"/>
          <w:sz w:val="24"/>
          <w:szCs w:val="32"/>
        </w:rPr>
        <w:t>Erasmus+ International Mobility Programme</w:t>
      </w:r>
    </w:p>
    <w:p w:rsidR="00DC5567" w:rsidRDefault="00D77647" w:rsidP="00573E49">
      <w:pPr>
        <w:pStyle w:val="PubTitle"/>
        <w:spacing w:before="20" w:after="40" w:line="480" w:lineRule="auto"/>
        <w:jc w:val="center"/>
      </w:pPr>
      <w:r>
        <w:t>INTERNAL CLASSIFICATION RESULTS</w:t>
      </w:r>
    </w:p>
    <w:p w:rsidR="00DC5567" w:rsidRDefault="00D77647" w:rsidP="00573E49">
      <w:pPr>
        <w:spacing w:after="140" w:line="480" w:lineRule="auto"/>
        <w:jc w:val="center"/>
      </w:pPr>
      <w:r>
        <w:rPr>
          <w:b/>
          <w:sz w:val="22"/>
        </w:rPr>
        <w:t xml:space="preserve">Staff Mobility - Riga </w:t>
      </w:r>
      <w:bookmarkStart w:id="0" w:name="_GoBack"/>
      <w:bookmarkEnd w:id="0"/>
      <w:r>
        <w:rPr>
          <w:b/>
          <w:sz w:val="22"/>
        </w:rPr>
        <w:t>Technical University (RTU), Latvia</w:t>
      </w:r>
    </w:p>
    <w:tbl>
      <w:tblPr>
        <w:tblW w:w="0" w:type="auto"/>
        <w:jc w:val="center"/>
        <w:tblLayout w:type="fixed"/>
        <w:tblLook w:val="04A0" w:firstRow="1" w:lastRow="0" w:firstColumn="1" w:lastColumn="0" w:noHBand="0" w:noVBand="1"/>
      </w:tblPr>
      <w:tblGrid>
        <w:gridCol w:w="3495"/>
        <w:gridCol w:w="3495"/>
        <w:gridCol w:w="3495"/>
      </w:tblGrid>
      <w:tr w:rsidR="00DC5567" w:rsidTr="00573E49">
        <w:trPr>
          <w:trHeight w:val="528"/>
          <w:jc w:val="center"/>
        </w:trPr>
        <w:tc>
          <w:tcPr>
            <w:tcW w:w="3495" w:type="dxa"/>
            <w:tcBorders>
              <w:top w:val="single" w:sz="6" w:space="0" w:color="9FBAD0"/>
              <w:left w:val="single" w:sz="6" w:space="0" w:color="9FBAD0"/>
              <w:bottom w:val="single" w:sz="6" w:space="0" w:color="9FBAD0"/>
              <w:right w:val="single" w:sz="6" w:space="0" w:color="9FBAD0"/>
            </w:tcBorders>
            <w:shd w:val="clear" w:color="auto" w:fill="EAF2F8"/>
            <w:tcMar>
              <w:top w:w="90" w:type="dxa"/>
              <w:left w:w="80" w:type="dxa"/>
              <w:bottom w:w="90" w:type="dxa"/>
              <w:right w:w="80" w:type="dxa"/>
            </w:tcMar>
            <w:vAlign w:val="center"/>
          </w:tcPr>
          <w:p w:rsidR="00DC5567" w:rsidRDefault="00D77647" w:rsidP="00573E49">
            <w:pPr>
              <w:spacing w:after="0" w:line="480" w:lineRule="auto"/>
              <w:jc w:val="center"/>
            </w:pPr>
            <w:r>
              <w:rPr>
                <w:color w:val="595959"/>
                <w:sz w:val="17"/>
              </w:rPr>
              <w:t>Applications received</w:t>
            </w:r>
            <w:r>
              <w:rPr>
                <w:color w:val="595959"/>
                <w:sz w:val="17"/>
              </w:rPr>
              <w:br/>
            </w:r>
            <w:r>
              <w:rPr>
                <w:b/>
                <w:color w:val="17365D"/>
                <w:sz w:val="26"/>
              </w:rPr>
              <w:t>5</w:t>
            </w:r>
          </w:p>
        </w:tc>
        <w:tc>
          <w:tcPr>
            <w:tcW w:w="3495" w:type="dxa"/>
            <w:tcBorders>
              <w:top w:val="single" w:sz="6" w:space="0" w:color="9FBAD0"/>
              <w:left w:val="single" w:sz="6" w:space="0" w:color="9FBAD0"/>
              <w:bottom w:val="single" w:sz="6" w:space="0" w:color="9FBAD0"/>
              <w:right w:val="single" w:sz="6" w:space="0" w:color="9FBAD0"/>
            </w:tcBorders>
            <w:shd w:val="clear" w:color="auto" w:fill="EAF2F8"/>
            <w:tcMar>
              <w:top w:w="90" w:type="dxa"/>
              <w:left w:w="80" w:type="dxa"/>
              <w:bottom w:w="90" w:type="dxa"/>
              <w:right w:w="80" w:type="dxa"/>
            </w:tcMar>
            <w:vAlign w:val="center"/>
          </w:tcPr>
          <w:p w:rsidR="00DC5567" w:rsidRDefault="00D77647" w:rsidP="00573E49">
            <w:pPr>
              <w:spacing w:after="0" w:line="480" w:lineRule="auto"/>
              <w:jc w:val="center"/>
            </w:pPr>
            <w:r>
              <w:rPr>
                <w:color w:val="595959"/>
                <w:sz w:val="17"/>
              </w:rPr>
              <w:t>Applications classified</w:t>
            </w:r>
            <w:r>
              <w:rPr>
                <w:color w:val="595959"/>
                <w:sz w:val="17"/>
              </w:rPr>
              <w:br/>
            </w:r>
            <w:r>
              <w:rPr>
                <w:b/>
                <w:color w:val="17365D"/>
                <w:sz w:val="26"/>
              </w:rPr>
              <w:t>5</w:t>
            </w:r>
          </w:p>
        </w:tc>
        <w:tc>
          <w:tcPr>
            <w:tcW w:w="3495" w:type="dxa"/>
            <w:tcBorders>
              <w:top w:val="single" w:sz="6" w:space="0" w:color="9FBAD0"/>
              <w:left w:val="single" w:sz="6" w:space="0" w:color="9FBAD0"/>
              <w:bottom w:val="single" w:sz="6" w:space="0" w:color="9FBAD0"/>
              <w:right w:val="single" w:sz="6" w:space="0" w:color="9FBAD0"/>
            </w:tcBorders>
            <w:shd w:val="clear" w:color="auto" w:fill="EAF2F8"/>
            <w:tcMar>
              <w:top w:w="90" w:type="dxa"/>
              <w:left w:w="80" w:type="dxa"/>
              <w:bottom w:w="90" w:type="dxa"/>
              <w:right w:w="80" w:type="dxa"/>
            </w:tcMar>
            <w:vAlign w:val="center"/>
          </w:tcPr>
          <w:p w:rsidR="00DC5567" w:rsidRDefault="00D77647" w:rsidP="00573E49">
            <w:pPr>
              <w:spacing w:after="0" w:line="480" w:lineRule="auto"/>
              <w:jc w:val="center"/>
            </w:pPr>
            <w:r>
              <w:rPr>
                <w:color w:val="595959"/>
                <w:sz w:val="17"/>
              </w:rPr>
              <w:t>Excluded files</w:t>
            </w:r>
            <w:r>
              <w:rPr>
                <w:color w:val="595959"/>
                <w:sz w:val="17"/>
              </w:rPr>
              <w:br/>
            </w:r>
            <w:r>
              <w:rPr>
                <w:b/>
                <w:color w:val="17365D"/>
                <w:sz w:val="26"/>
              </w:rPr>
              <w:t>0</w:t>
            </w:r>
          </w:p>
        </w:tc>
      </w:tr>
    </w:tbl>
    <w:p w:rsidR="00DC5567" w:rsidRDefault="00D77647" w:rsidP="00573E49">
      <w:pPr>
        <w:spacing w:before="100" w:after="80" w:line="480" w:lineRule="auto"/>
      </w:pPr>
      <w:r>
        <w:rPr>
          <w:sz w:val="18"/>
        </w:rPr>
        <w:t>Following the examination of the staff mobility applications received for Riga Technical University, five (5) application files were admitted to classification. The candidates were ranked according to the evaluation criteria presented below.</w:t>
      </w:r>
    </w:p>
    <w:p w:rsidR="00DC5567" w:rsidRDefault="00D77647" w:rsidP="00573E49">
      <w:pPr>
        <w:pStyle w:val="SectionHead"/>
        <w:spacing w:before="40" w:after="60" w:line="480" w:lineRule="auto"/>
      </w:pPr>
      <w:r>
        <w:t>Evaluation criteria</w:t>
      </w:r>
    </w:p>
    <w:tbl>
      <w:tblPr>
        <w:tblW w:w="0" w:type="auto"/>
        <w:jc w:val="center"/>
        <w:tblLayout w:type="fixed"/>
        <w:tblLook w:val="04A0" w:firstRow="1" w:lastRow="0" w:firstColumn="1" w:lastColumn="0" w:noHBand="0" w:noVBand="1"/>
      </w:tblPr>
      <w:tblGrid>
        <w:gridCol w:w="3264"/>
        <w:gridCol w:w="4002"/>
        <w:gridCol w:w="3264"/>
      </w:tblGrid>
      <w:tr w:rsidR="00DC5567" w:rsidTr="00573E49">
        <w:trPr>
          <w:trHeight w:val="432"/>
          <w:tblHeader/>
          <w:jc w:val="center"/>
        </w:trPr>
        <w:tc>
          <w:tcPr>
            <w:tcW w:w="3264" w:type="dxa"/>
            <w:tcBorders>
              <w:top w:val="single" w:sz="5" w:space="0" w:color="FFFFFF"/>
              <w:left w:val="single" w:sz="5" w:space="0" w:color="FFFFFF"/>
              <w:bottom w:val="single" w:sz="5" w:space="0" w:color="FFFFFF"/>
              <w:right w:val="single" w:sz="5" w:space="0" w:color="FFFFFF"/>
            </w:tcBorders>
            <w:shd w:val="clear" w:color="auto" w:fill="1F4E78"/>
            <w:tcMar>
              <w:top w:w="70" w:type="dxa"/>
              <w:left w:w="80" w:type="dxa"/>
              <w:bottom w:w="70" w:type="dxa"/>
              <w:right w:w="80" w:type="dxa"/>
            </w:tcMar>
          </w:tcPr>
          <w:p w:rsidR="00DC5567" w:rsidRDefault="00D77647" w:rsidP="00573E49">
            <w:pPr>
              <w:spacing w:line="480" w:lineRule="auto"/>
              <w:jc w:val="center"/>
            </w:pPr>
            <w:r>
              <w:rPr>
                <w:b/>
                <w:color w:val="FFFFFF"/>
                <w:sz w:val="17"/>
              </w:rPr>
              <w:t>Criterion</w:t>
            </w:r>
          </w:p>
        </w:tc>
        <w:tc>
          <w:tcPr>
            <w:tcW w:w="4002" w:type="dxa"/>
            <w:tcBorders>
              <w:top w:val="single" w:sz="5" w:space="0" w:color="FFFFFF"/>
              <w:left w:val="single" w:sz="5" w:space="0" w:color="FFFFFF"/>
              <w:bottom w:val="single" w:sz="5" w:space="0" w:color="FFFFFF"/>
              <w:right w:val="single" w:sz="5" w:space="0" w:color="FFFFFF"/>
            </w:tcBorders>
            <w:shd w:val="clear" w:color="auto" w:fill="1F4E78"/>
            <w:tcMar>
              <w:top w:w="70" w:type="dxa"/>
              <w:left w:w="80" w:type="dxa"/>
              <w:bottom w:w="70" w:type="dxa"/>
              <w:right w:w="80" w:type="dxa"/>
            </w:tcMar>
          </w:tcPr>
          <w:p w:rsidR="00DC5567" w:rsidRDefault="00D77647" w:rsidP="00573E49">
            <w:pPr>
              <w:spacing w:line="480" w:lineRule="auto"/>
              <w:jc w:val="center"/>
            </w:pPr>
            <w:r>
              <w:rPr>
                <w:b/>
                <w:color w:val="FFFFFF"/>
                <w:sz w:val="17"/>
              </w:rPr>
              <w:t>Scoring scale</w:t>
            </w:r>
          </w:p>
        </w:tc>
        <w:tc>
          <w:tcPr>
            <w:tcW w:w="3264" w:type="dxa"/>
            <w:tcBorders>
              <w:top w:val="single" w:sz="5" w:space="0" w:color="FFFFFF"/>
              <w:left w:val="single" w:sz="5" w:space="0" w:color="FFFFFF"/>
              <w:bottom w:val="single" w:sz="5" w:space="0" w:color="FFFFFF"/>
              <w:right w:val="single" w:sz="5" w:space="0" w:color="FFFFFF"/>
            </w:tcBorders>
            <w:shd w:val="clear" w:color="auto" w:fill="1F4E78"/>
            <w:tcMar>
              <w:top w:w="70" w:type="dxa"/>
              <w:left w:w="80" w:type="dxa"/>
              <w:bottom w:w="70" w:type="dxa"/>
              <w:right w:w="80" w:type="dxa"/>
            </w:tcMar>
          </w:tcPr>
          <w:p w:rsidR="00DC5567" w:rsidRDefault="00D77647" w:rsidP="00573E49">
            <w:pPr>
              <w:spacing w:line="480" w:lineRule="auto"/>
              <w:jc w:val="center"/>
            </w:pPr>
            <w:r>
              <w:rPr>
                <w:b/>
                <w:color w:val="FFFFFF"/>
                <w:sz w:val="17"/>
              </w:rPr>
              <w:t>Weight / rule</w:t>
            </w:r>
          </w:p>
        </w:tc>
      </w:tr>
      <w:tr w:rsidR="00DC5567" w:rsidTr="00573E49">
        <w:trPr>
          <w:cantSplit/>
          <w:trHeight w:val="222"/>
          <w:jc w:val="center"/>
        </w:trPr>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Academic position</w:t>
            </w:r>
          </w:p>
        </w:tc>
        <w:tc>
          <w:tcPr>
            <w:tcW w:w="4002"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Professor (Prof) = 7; MCA = 5; MCB = 3</w:t>
            </w:r>
          </w:p>
        </w:tc>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jc w:val="center"/>
            </w:pPr>
            <w:r>
              <w:rPr>
                <w:sz w:val="16"/>
              </w:rPr>
              <w:t>Positive score</w:t>
            </w:r>
          </w:p>
        </w:tc>
      </w:tr>
      <w:tr w:rsidR="00DC5567" w:rsidTr="00573E49">
        <w:trPr>
          <w:cantSplit/>
          <w:trHeight w:val="210"/>
          <w:jc w:val="center"/>
        </w:trPr>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Invitation letter</w:t>
            </w:r>
          </w:p>
        </w:tc>
        <w:tc>
          <w:tcPr>
            <w:tcW w:w="4002"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Available = 5; Not available = 0</w:t>
            </w:r>
          </w:p>
        </w:tc>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jc w:val="center"/>
            </w:pPr>
            <w:r>
              <w:rPr>
                <w:sz w:val="16"/>
              </w:rPr>
              <w:t>Positive score</w:t>
            </w:r>
          </w:p>
        </w:tc>
      </w:tr>
      <w:tr w:rsidR="00DC5567" w:rsidTr="00573E49">
        <w:trPr>
          <w:cantSplit/>
          <w:trHeight w:val="210"/>
          <w:jc w:val="center"/>
        </w:trPr>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English proficiency</w:t>
            </w:r>
          </w:p>
        </w:tc>
        <w:tc>
          <w:tcPr>
            <w:tcW w:w="4002"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C2 = 8; C1 = 7; B2 = 6; B1 = 5</w:t>
            </w:r>
          </w:p>
        </w:tc>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jc w:val="center"/>
            </w:pPr>
            <w:r>
              <w:rPr>
                <w:sz w:val="16"/>
              </w:rPr>
              <w:t>Positive score</w:t>
            </w:r>
          </w:p>
        </w:tc>
      </w:tr>
      <w:tr w:rsidR="00DC5567" w:rsidTr="00573E49">
        <w:trPr>
          <w:cantSplit/>
          <w:trHeight w:val="222"/>
          <w:jc w:val="center"/>
        </w:trPr>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Previous Erasmus+ participation</w:t>
            </w:r>
          </w:p>
        </w:tc>
        <w:tc>
          <w:tcPr>
            <w:tcW w:w="4002"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pPr>
            <w:r>
              <w:rPr>
                <w:sz w:val="16"/>
              </w:rPr>
              <w:t>-5 points for each previous mobility</w:t>
            </w:r>
          </w:p>
        </w:tc>
        <w:tc>
          <w:tcPr>
            <w:tcW w:w="3264" w:type="dxa"/>
            <w:tcBorders>
              <w:top w:val="single" w:sz="4" w:space="0" w:color="B7C9D6"/>
              <w:left w:val="single" w:sz="4" w:space="0" w:color="B7C9D6"/>
              <w:bottom w:val="single" w:sz="4" w:space="0" w:color="B7C9D6"/>
              <w:right w:val="single" w:sz="4" w:space="0" w:color="B7C9D6"/>
            </w:tcBorders>
            <w:tcMar>
              <w:top w:w="60" w:type="dxa"/>
              <w:left w:w="70" w:type="dxa"/>
              <w:bottom w:w="60" w:type="dxa"/>
              <w:right w:w="70" w:type="dxa"/>
            </w:tcMar>
            <w:vAlign w:val="center"/>
          </w:tcPr>
          <w:p w:rsidR="00DC5567" w:rsidRDefault="00D77647" w:rsidP="00573E49">
            <w:pPr>
              <w:spacing w:after="0" w:line="480" w:lineRule="auto"/>
              <w:jc w:val="center"/>
            </w:pPr>
            <w:r>
              <w:rPr>
                <w:sz w:val="16"/>
              </w:rPr>
              <w:t>Penalty</w:t>
            </w:r>
          </w:p>
        </w:tc>
      </w:tr>
    </w:tbl>
    <w:p w:rsidR="00DC5567" w:rsidRDefault="00D77647" w:rsidP="00573E49">
      <w:pPr>
        <w:pStyle w:val="SectionHead"/>
        <w:spacing w:before="100" w:after="60" w:line="480" w:lineRule="auto"/>
      </w:pPr>
      <w:r>
        <w:t>Classification results</w:t>
      </w:r>
    </w:p>
    <w:tbl>
      <w:tblPr>
        <w:tblW w:w="0" w:type="auto"/>
        <w:jc w:val="center"/>
        <w:tblLayout w:type="fixed"/>
        <w:tblLook w:val="04A0" w:firstRow="1" w:lastRow="0" w:firstColumn="1" w:lastColumn="0" w:noHBand="0" w:noVBand="1"/>
      </w:tblPr>
      <w:tblGrid>
        <w:gridCol w:w="1404"/>
        <w:gridCol w:w="2163"/>
        <w:gridCol w:w="1404"/>
        <w:gridCol w:w="1404"/>
        <w:gridCol w:w="1404"/>
        <w:gridCol w:w="1404"/>
        <w:gridCol w:w="1404"/>
      </w:tblGrid>
      <w:tr w:rsidR="00DC5567" w:rsidTr="00573E49">
        <w:trPr>
          <w:trHeight w:val="396"/>
          <w:tblHeader/>
          <w:jc w:val="center"/>
        </w:trPr>
        <w:tc>
          <w:tcPr>
            <w:tcW w:w="1404" w:type="dxa"/>
            <w:tcBorders>
              <w:top w:val="single" w:sz="5" w:space="0" w:color="FFFFFF"/>
              <w:left w:val="single" w:sz="5" w:space="0" w:color="FFFFFF"/>
              <w:bottom w:val="single" w:sz="5" w:space="0" w:color="FFFFFF"/>
              <w:right w:val="single" w:sz="5" w:space="0" w:color="FFFFFF"/>
            </w:tcBorders>
            <w:shd w:val="clear" w:color="auto" w:fill="1F4E78"/>
            <w:tcMar>
              <w:top w:w="60" w:type="dxa"/>
              <w:left w:w="55" w:type="dxa"/>
              <w:bottom w:w="60" w:type="dxa"/>
              <w:right w:w="55" w:type="dxa"/>
            </w:tcMar>
          </w:tcPr>
          <w:p w:rsidR="00DC5567" w:rsidRPr="00687BE7" w:rsidRDefault="00D77647" w:rsidP="00573E49">
            <w:pPr>
              <w:spacing w:line="480" w:lineRule="auto"/>
              <w:jc w:val="center"/>
            </w:pPr>
            <w:r w:rsidRPr="00687BE7">
              <w:rPr>
                <w:b/>
                <w:color w:val="FFFFFF"/>
                <w:sz w:val="16"/>
              </w:rPr>
              <w:t>Rank</w:t>
            </w:r>
          </w:p>
        </w:tc>
        <w:tc>
          <w:tcPr>
            <w:tcW w:w="2163" w:type="dxa"/>
            <w:tcBorders>
              <w:top w:val="single" w:sz="5" w:space="0" w:color="FFFFFF"/>
              <w:left w:val="single" w:sz="5" w:space="0" w:color="FFFFFF"/>
              <w:bottom w:val="single" w:sz="5" w:space="0" w:color="FFFFFF"/>
              <w:right w:val="single" w:sz="5" w:space="0" w:color="FFFFFF"/>
            </w:tcBorders>
            <w:shd w:val="clear" w:color="auto" w:fill="1F4E78"/>
            <w:tcMar>
              <w:top w:w="60" w:type="dxa"/>
              <w:left w:w="55" w:type="dxa"/>
              <w:bottom w:w="60" w:type="dxa"/>
              <w:right w:w="55" w:type="dxa"/>
            </w:tcMar>
          </w:tcPr>
          <w:p w:rsidR="00DC5567" w:rsidRPr="00687BE7" w:rsidRDefault="00D77647" w:rsidP="00573E49">
            <w:pPr>
              <w:spacing w:line="480" w:lineRule="auto"/>
              <w:jc w:val="center"/>
            </w:pPr>
            <w:r w:rsidRPr="00687BE7">
              <w:rPr>
                <w:b/>
                <w:color w:val="FFFFFF"/>
                <w:sz w:val="16"/>
              </w:rPr>
              <w:t>Candidate</w:t>
            </w:r>
          </w:p>
        </w:tc>
        <w:tc>
          <w:tcPr>
            <w:tcW w:w="1404" w:type="dxa"/>
            <w:tcBorders>
              <w:top w:val="single" w:sz="5" w:space="0" w:color="FFFFFF"/>
              <w:left w:val="single" w:sz="5" w:space="0" w:color="FFFFFF"/>
              <w:bottom w:val="single" w:sz="5" w:space="0" w:color="FFFFFF"/>
              <w:right w:val="single" w:sz="5" w:space="0" w:color="FFFFFF"/>
            </w:tcBorders>
            <w:shd w:val="clear" w:color="auto" w:fill="1F4E78"/>
            <w:tcMar>
              <w:top w:w="60" w:type="dxa"/>
              <w:left w:w="55" w:type="dxa"/>
              <w:bottom w:w="60" w:type="dxa"/>
              <w:right w:w="55" w:type="dxa"/>
            </w:tcMar>
          </w:tcPr>
          <w:p w:rsidR="00DC5567" w:rsidRPr="00687BE7" w:rsidRDefault="00D77647" w:rsidP="00573E49">
            <w:pPr>
              <w:spacing w:line="480" w:lineRule="auto"/>
              <w:jc w:val="center"/>
            </w:pPr>
            <w:r w:rsidRPr="00687BE7">
              <w:rPr>
                <w:b/>
                <w:color w:val="FFFFFF"/>
                <w:sz w:val="16"/>
              </w:rPr>
              <w:t>Position</w:t>
            </w:r>
          </w:p>
        </w:tc>
        <w:tc>
          <w:tcPr>
            <w:tcW w:w="1404" w:type="dxa"/>
            <w:tcBorders>
              <w:top w:val="single" w:sz="5" w:space="0" w:color="FFFFFF"/>
              <w:left w:val="single" w:sz="5" w:space="0" w:color="FFFFFF"/>
              <w:bottom w:val="single" w:sz="5" w:space="0" w:color="FFFFFF"/>
              <w:right w:val="single" w:sz="5" w:space="0" w:color="FFFFFF"/>
            </w:tcBorders>
            <w:shd w:val="clear" w:color="auto" w:fill="1F4E78"/>
            <w:tcMar>
              <w:top w:w="60" w:type="dxa"/>
              <w:left w:w="55" w:type="dxa"/>
              <w:bottom w:w="60" w:type="dxa"/>
              <w:right w:w="55" w:type="dxa"/>
            </w:tcMar>
          </w:tcPr>
          <w:p w:rsidR="00DC5567" w:rsidRPr="00687BE7" w:rsidRDefault="00D77647" w:rsidP="00573E49">
            <w:pPr>
              <w:spacing w:line="480" w:lineRule="auto"/>
              <w:jc w:val="center"/>
            </w:pPr>
            <w:r w:rsidRPr="00687BE7">
              <w:rPr>
                <w:b/>
                <w:color w:val="FFFFFF"/>
                <w:sz w:val="16"/>
              </w:rPr>
              <w:t>Invitation</w:t>
            </w:r>
          </w:p>
        </w:tc>
        <w:tc>
          <w:tcPr>
            <w:tcW w:w="1404" w:type="dxa"/>
            <w:tcBorders>
              <w:top w:val="single" w:sz="5" w:space="0" w:color="FFFFFF"/>
              <w:left w:val="single" w:sz="5" w:space="0" w:color="FFFFFF"/>
              <w:bottom w:val="single" w:sz="5" w:space="0" w:color="FFFFFF"/>
              <w:right w:val="single" w:sz="5" w:space="0" w:color="FFFFFF"/>
            </w:tcBorders>
            <w:shd w:val="clear" w:color="auto" w:fill="1F4E78"/>
            <w:tcMar>
              <w:top w:w="60" w:type="dxa"/>
              <w:left w:w="55" w:type="dxa"/>
              <w:bottom w:w="60" w:type="dxa"/>
              <w:right w:w="55" w:type="dxa"/>
            </w:tcMar>
          </w:tcPr>
          <w:p w:rsidR="00DC5567" w:rsidRPr="00687BE7" w:rsidRDefault="00D77647" w:rsidP="00573E49">
            <w:pPr>
              <w:spacing w:line="480" w:lineRule="auto"/>
              <w:jc w:val="center"/>
            </w:pPr>
            <w:r w:rsidRPr="00687BE7">
              <w:rPr>
                <w:b/>
                <w:color w:val="FFFFFF"/>
                <w:sz w:val="16"/>
              </w:rPr>
              <w:t>English</w:t>
            </w:r>
          </w:p>
        </w:tc>
        <w:tc>
          <w:tcPr>
            <w:tcW w:w="1404" w:type="dxa"/>
            <w:tcBorders>
              <w:top w:val="single" w:sz="5" w:space="0" w:color="FFFFFF"/>
              <w:left w:val="single" w:sz="5" w:space="0" w:color="FFFFFF"/>
              <w:bottom w:val="single" w:sz="5" w:space="0" w:color="FFFFFF"/>
              <w:right w:val="single" w:sz="5" w:space="0" w:color="FFFFFF"/>
            </w:tcBorders>
            <w:shd w:val="clear" w:color="auto" w:fill="1F4E78"/>
            <w:tcMar>
              <w:top w:w="60" w:type="dxa"/>
              <w:left w:w="55" w:type="dxa"/>
              <w:bottom w:w="60" w:type="dxa"/>
              <w:right w:w="55" w:type="dxa"/>
            </w:tcMar>
          </w:tcPr>
          <w:p w:rsidR="00DC5567" w:rsidRPr="00687BE7" w:rsidRDefault="00D77647" w:rsidP="00573E49">
            <w:pPr>
              <w:spacing w:line="480" w:lineRule="auto"/>
              <w:jc w:val="center"/>
            </w:pPr>
            <w:r w:rsidRPr="00687BE7">
              <w:rPr>
                <w:b/>
                <w:color w:val="FFFFFF"/>
                <w:sz w:val="16"/>
              </w:rPr>
              <w:t>Previous mobility</w:t>
            </w:r>
          </w:p>
        </w:tc>
        <w:tc>
          <w:tcPr>
            <w:tcW w:w="1404" w:type="dxa"/>
            <w:tcBorders>
              <w:top w:val="single" w:sz="5" w:space="0" w:color="FFFFFF"/>
              <w:left w:val="single" w:sz="5" w:space="0" w:color="FFFFFF"/>
              <w:bottom w:val="single" w:sz="5" w:space="0" w:color="FFFFFF"/>
              <w:right w:val="single" w:sz="5" w:space="0" w:color="FFFFFF"/>
            </w:tcBorders>
            <w:shd w:val="clear" w:color="auto" w:fill="1F4E78"/>
            <w:tcMar>
              <w:top w:w="60" w:type="dxa"/>
              <w:left w:w="55" w:type="dxa"/>
              <w:bottom w:w="60" w:type="dxa"/>
              <w:right w:w="55" w:type="dxa"/>
            </w:tcMar>
          </w:tcPr>
          <w:p w:rsidR="00DC5567" w:rsidRPr="00687BE7" w:rsidRDefault="00D77647" w:rsidP="00573E49">
            <w:pPr>
              <w:spacing w:line="480" w:lineRule="auto"/>
              <w:jc w:val="center"/>
            </w:pPr>
            <w:r w:rsidRPr="00687BE7">
              <w:rPr>
                <w:b/>
                <w:color w:val="FFFFFF"/>
                <w:sz w:val="16"/>
              </w:rPr>
              <w:t>Total score</w:t>
            </w:r>
          </w:p>
        </w:tc>
      </w:tr>
      <w:tr w:rsidR="00DC5567" w:rsidTr="00687BE7">
        <w:trPr>
          <w:cantSplit/>
          <w:trHeight w:val="210"/>
          <w:jc w:val="center"/>
        </w:trPr>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1</w:t>
            </w:r>
          </w:p>
        </w:tc>
        <w:tc>
          <w:tcPr>
            <w:tcW w:w="2163"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pPr>
            <w:r w:rsidRPr="00687BE7">
              <w:rPr>
                <w:sz w:val="16"/>
              </w:rPr>
              <w:t>LAOUAMER Mosbah</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MCA</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Yes</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B2</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0</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16</w:t>
            </w:r>
          </w:p>
        </w:tc>
      </w:tr>
      <w:tr w:rsidR="00DC5567" w:rsidTr="00687BE7">
        <w:trPr>
          <w:cantSplit/>
          <w:trHeight w:val="210"/>
          <w:jc w:val="center"/>
        </w:trPr>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2</w:t>
            </w:r>
          </w:p>
        </w:tc>
        <w:tc>
          <w:tcPr>
            <w:tcW w:w="2163"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pPr>
            <w:r w:rsidRPr="00687BE7">
              <w:rPr>
                <w:b/>
                <w:sz w:val="16"/>
              </w:rPr>
              <w:t>Hichem Gharbi ★</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Prof</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No</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C2</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0</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15</w:t>
            </w:r>
          </w:p>
        </w:tc>
      </w:tr>
      <w:tr w:rsidR="00DC5567" w:rsidTr="00687BE7">
        <w:trPr>
          <w:cantSplit/>
          <w:trHeight w:val="198"/>
          <w:jc w:val="center"/>
        </w:trPr>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3</w:t>
            </w:r>
          </w:p>
        </w:tc>
        <w:tc>
          <w:tcPr>
            <w:tcW w:w="2163"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pPr>
            <w:r w:rsidRPr="00687BE7">
              <w:rPr>
                <w:sz w:val="16"/>
              </w:rPr>
              <w:t>LAICHE Ammar Touhami</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Prof</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No</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B2</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0</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13</w:t>
            </w:r>
          </w:p>
        </w:tc>
      </w:tr>
      <w:tr w:rsidR="00DC5567" w:rsidTr="00687BE7">
        <w:trPr>
          <w:cantSplit/>
          <w:trHeight w:val="210"/>
          <w:jc w:val="center"/>
        </w:trPr>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4</w:t>
            </w:r>
          </w:p>
        </w:tc>
        <w:tc>
          <w:tcPr>
            <w:tcW w:w="2163"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pPr>
            <w:r w:rsidRPr="00687BE7">
              <w:rPr>
                <w:sz w:val="16"/>
              </w:rPr>
              <w:t>Zaater Abdelmalek</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MCA</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No</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B2</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0</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11</w:t>
            </w:r>
          </w:p>
        </w:tc>
      </w:tr>
      <w:tr w:rsidR="00DC5567" w:rsidTr="00687BE7">
        <w:trPr>
          <w:cantSplit/>
          <w:trHeight w:val="210"/>
          <w:jc w:val="center"/>
        </w:trPr>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5</w:t>
            </w:r>
          </w:p>
        </w:tc>
        <w:tc>
          <w:tcPr>
            <w:tcW w:w="2163"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pPr>
            <w:r w:rsidRPr="00687BE7">
              <w:rPr>
                <w:sz w:val="16"/>
              </w:rPr>
              <w:t>Abdelkader Mahmoudi</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MCA</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Yes</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B2</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sz w:val="16"/>
              </w:rPr>
              <w:t>2 (-10 pts)</w:t>
            </w:r>
          </w:p>
        </w:tc>
        <w:tc>
          <w:tcPr>
            <w:tcW w:w="1404" w:type="dxa"/>
            <w:tcBorders>
              <w:top w:val="single" w:sz="4" w:space="0" w:color="B7C9D6"/>
              <w:left w:val="single" w:sz="4" w:space="0" w:color="B7C9D6"/>
              <w:bottom w:val="single" w:sz="4" w:space="0" w:color="B7C9D6"/>
              <w:right w:val="single" w:sz="4" w:space="0" w:color="B7C9D6"/>
            </w:tcBorders>
            <w:shd w:val="clear" w:color="auto" w:fill="auto"/>
            <w:tcMar>
              <w:top w:w="55" w:type="dxa"/>
              <w:left w:w="50" w:type="dxa"/>
              <w:bottom w:w="55" w:type="dxa"/>
              <w:right w:w="50" w:type="dxa"/>
            </w:tcMar>
            <w:vAlign w:val="center"/>
          </w:tcPr>
          <w:p w:rsidR="00DC5567" w:rsidRPr="00687BE7" w:rsidRDefault="00D77647" w:rsidP="00573E49">
            <w:pPr>
              <w:spacing w:after="0" w:line="480" w:lineRule="auto"/>
              <w:jc w:val="center"/>
            </w:pPr>
            <w:r w:rsidRPr="00687BE7">
              <w:rPr>
                <w:b/>
                <w:sz w:val="16"/>
              </w:rPr>
              <w:t>6</w:t>
            </w:r>
          </w:p>
        </w:tc>
      </w:tr>
    </w:tbl>
    <w:p w:rsidR="00DC5567" w:rsidRDefault="00D77647" w:rsidP="00573E49">
      <w:pPr>
        <w:spacing w:before="100" w:after="20" w:line="480" w:lineRule="auto"/>
      </w:pPr>
      <w:r>
        <w:rPr>
          <w:b/>
          <w:color w:val="9C6500"/>
          <w:sz w:val="17"/>
        </w:rPr>
        <w:t xml:space="preserve">★ Important note: </w:t>
      </w:r>
      <w:r>
        <w:rPr>
          <w:sz w:val="17"/>
        </w:rPr>
        <w:t>If Hichem Gharbi is awarded a mobility position under the Sapienza University staff mobility call, he will withdraw from the Riga Technical University mobility process.</w:t>
      </w:r>
    </w:p>
    <w:p w:rsidR="00DC5567" w:rsidRDefault="00D77647" w:rsidP="00573E49">
      <w:pPr>
        <w:spacing w:before="40" w:after="0" w:line="480" w:lineRule="auto"/>
      </w:pPr>
      <w:r>
        <w:rPr>
          <w:b/>
          <w:color w:val="17365D"/>
          <w:sz w:val="17"/>
        </w:rPr>
        <w:t xml:space="preserve">Final selection: </w:t>
      </w:r>
      <w:r>
        <w:rPr>
          <w:sz w:val="17"/>
        </w:rPr>
        <w:t>This ranking constitutes the University of El Oued internal classification. Final acceptance and mobility confirmation remain subject to the evaluation and procedures of Riga Technical University and the Erasmus+ programme.</w:t>
      </w:r>
    </w:p>
    <w:sectPr w:rsidR="00DC5567" w:rsidSect="00034616">
      <w:footerReference w:type="default" r:id="rId8"/>
      <w:pgSz w:w="12240" w:h="15840"/>
      <w:pgMar w:top="652" w:right="709" w:bottom="652"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E63" w:rsidRDefault="00EB3E63">
      <w:pPr>
        <w:spacing w:after="0" w:line="240" w:lineRule="auto"/>
      </w:pPr>
      <w:r>
        <w:separator/>
      </w:r>
    </w:p>
  </w:endnote>
  <w:endnote w:type="continuationSeparator" w:id="0">
    <w:p w:rsidR="00EB3E63" w:rsidRDefault="00EB3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567" w:rsidRDefault="00D77647">
    <w:pPr>
      <w:pStyle w:val="Footer"/>
      <w:jc w:val="center"/>
    </w:pPr>
    <w:r>
      <w:rPr>
        <w:color w:val="787878"/>
        <w:sz w:val="15"/>
      </w:rPr>
      <w:t>University of El Oued - Internal Erasmus+ Mobility Classification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E63" w:rsidRDefault="00EB3E63">
      <w:pPr>
        <w:spacing w:after="0" w:line="240" w:lineRule="auto"/>
      </w:pPr>
      <w:r>
        <w:separator/>
      </w:r>
    </w:p>
  </w:footnote>
  <w:footnote w:type="continuationSeparator" w:id="0">
    <w:p w:rsidR="00EB3E63" w:rsidRDefault="00EB3E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25D12"/>
    <w:rsid w:val="0015074B"/>
    <w:rsid w:val="0029639D"/>
    <w:rsid w:val="00326F90"/>
    <w:rsid w:val="00327070"/>
    <w:rsid w:val="005268B7"/>
    <w:rsid w:val="00573E49"/>
    <w:rsid w:val="00687BE7"/>
    <w:rsid w:val="009307AD"/>
    <w:rsid w:val="009F2320"/>
    <w:rsid w:val="00AA1D8D"/>
    <w:rsid w:val="00B47730"/>
    <w:rsid w:val="00CA0D46"/>
    <w:rsid w:val="00CB0664"/>
    <w:rsid w:val="00D77647"/>
    <w:rsid w:val="00DC5567"/>
    <w:rsid w:val="00E62FBF"/>
    <w:rsid w:val="00EB3E63"/>
    <w:rsid w:val="00EE44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6683DC1-153D-4414-A432-D79FD60B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bTitle">
    <w:name w:val="PubTitle"/>
    <w:rPr>
      <w:rFonts w:ascii="Arial" w:eastAsia="Arial" w:hAnsi="Arial"/>
      <w:b/>
      <w:color w:val="17365D"/>
      <w:sz w:val="30"/>
    </w:rPr>
  </w:style>
  <w:style w:type="paragraph" w:customStyle="1" w:styleId="SectionHead">
    <w:name w:val="SectionHead"/>
    <w:rPr>
      <w:rFonts w:ascii="Arial" w:eastAsia="Arial" w:hAnsi="Arial"/>
      <w:b/>
      <w:color w:val="17365D"/>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7FB56-A007-4ADC-BA06-80C7E314D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Youcef Redjeb</cp:lastModifiedBy>
  <cp:revision>2</cp:revision>
  <dcterms:created xsi:type="dcterms:W3CDTF">2026-10-20T20:38:00Z</dcterms:created>
  <dcterms:modified xsi:type="dcterms:W3CDTF">2026-10-20T20:38:00Z</dcterms:modified>
  <cp:category/>
</cp:coreProperties>
</file>